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87A0A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r w:rsidR="00325AC8">
        <w:rPr>
          <w:sz w:val="28"/>
          <w:szCs w:val="28"/>
          <w:u w:val="single"/>
        </w:rPr>
        <w:t>53.02.01 Музыкальное образование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325AC8">
        <w:rPr>
          <w:sz w:val="28"/>
          <w:szCs w:val="28"/>
          <w:u w:val="single"/>
        </w:rPr>
        <w:t>3</w:t>
      </w:r>
    </w:p>
    <w:p w:rsidR="00D07BC9" w:rsidRDefault="00320D84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325AC8">
        <w:rPr>
          <w:sz w:val="28"/>
          <w:szCs w:val="28"/>
          <w:u w:val="single"/>
        </w:rPr>
        <w:t>ОГСЭ.02</w:t>
      </w:r>
      <w:r w:rsidR="000D35E6" w:rsidRPr="00FD73C6">
        <w:rPr>
          <w:sz w:val="28"/>
          <w:szCs w:val="28"/>
          <w:u w:val="single"/>
        </w:rPr>
        <w:t>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320D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25AC8">
        <w:rPr>
          <w:sz w:val="28"/>
          <w:szCs w:val="28"/>
          <w:u w:val="single"/>
        </w:rPr>
        <w:t>56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320D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12276">
        <w:rPr>
          <w:sz w:val="28"/>
          <w:szCs w:val="28"/>
          <w:u w:val="single"/>
        </w:rPr>
        <w:t>дифференцированный зачёт</w:t>
      </w:r>
    </w:p>
    <w:p w:rsidR="00320D84" w:rsidRDefault="00320D84" w:rsidP="00320D8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8B5F0D">
        <w:rPr>
          <w:sz w:val="28"/>
          <w:szCs w:val="28"/>
        </w:rPr>
        <w:t xml:space="preserve">, </w:t>
      </w:r>
      <w:bookmarkStart w:id="0" w:name="_GoBack"/>
      <w:r w:rsidR="008B5F0D">
        <w:rPr>
          <w:sz w:val="28"/>
          <w:szCs w:val="28"/>
        </w:rPr>
        <w:t>преподаватель истории и обществознания</w:t>
      </w:r>
    </w:p>
    <w:bookmarkEnd w:id="0"/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320D84" w:rsidRDefault="00320D84" w:rsidP="00FD73C6">
      <w:pPr>
        <w:spacing w:line="360" w:lineRule="auto"/>
        <w:rPr>
          <w:sz w:val="28"/>
          <w:szCs w:val="28"/>
        </w:rPr>
      </w:pPr>
    </w:p>
    <w:p w:rsidR="00155591" w:rsidRDefault="00155591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  <w:r w:rsidRPr="00155591">
        <w:rPr>
          <w:sz w:val="28"/>
          <w:szCs w:val="28"/>
        </w:rPr>
        <w:t xml:space="preserve"> </w:t>
      </w:r>
    </w:p>
    <w:p w:rsidR="00155591" w:rsidRPr="00155591" w:rsidRDefault="00155591" w:rsidP="00FD73C6">
      <w:pPr>
        <w:spacing w:line="360" w:lineRule="auto"/>
        <w:rPr>
          <w:sz w:val="28"/>
          <w:szCs w:val="28"/>
        </w:rPr>
      </w:pPr>
      <w:r w:rsidRPr="00801844">
        <w:rPr>
          <w:sz w:val="28"/>
          <w:szCs w:val="28"/>
        </w:rPr>
        <w:t xml:space="preserve">ОК 1, ОК 2, ОК 3, ОК 4, ОК 5, ОК 6, ОК 7, ОК 8, ОК 9, ОК 10, ОК 11 </w:t>
      </w:r>
      <w:r>
        <w:rPr>
          <w:sz w:val="28"/>
          <w:szCs w:val="28"/>
        </w:rPr>
        <w:t xml:space="preserve"> </w:t>
      </w:r>
      <w:r w:rsidRPr="00155591">
        <w:rPr>
          <w:sz w:val="28"/>
          <w:szCs w:val="28"/>
        </w:rPr>
        <w:tab/>
      </w:r>
    </w:p>
    <w:p w:rsidR="00155591" w:rsidRDefault="00155591" w:rsidP="00155591">
      <w:pPr>
        <w:spacing w:line="40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55591" w:rsidRPr="00801844" w:rsidRDefault="00155591" w:rsidP="00155591">
      <w:pPr>
        <w:spacing w:line="40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-сущность и причины локальных, региональных, межгосударственных конфликтов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D87A0A" w:rsidRDefault="00155591" w:rsidP="00770BB9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>
        <w:rPr>
          <w:sz w:val="28"/>
          <w:szCs w:val="28"/>
        </w:rPr>
        <w:t>рового и регионального значения.</w:t>
      </w:r>
      <w:r w:rsidRPr="000E6923">
        <w:rPr>
          <w:sz w:val="28"/>
          <w:szCs w:val="28"/>
        </w:rPr>
        <w:t xml:space="preserve"> </w:t>
      </w:r>
    </w:p>
    <w:p w:rsidR="00770BB9" w:rsidRDefault="00770BB9" w:rsidP="00770BB9">
      <w:pPr>
        <w:spacing w:line="408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D5E3B" w:rsidRPr="008D5E3B" w:rsidRDefault="00935C0F" w:rsidP="008D5E3B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112276">
        <w:rPr>
          <w:b/>
          <w:sz w:val="28"/>
          <w:szCs w:val="28"/>
        </w:rPr>
        <w:t>дифференцированному зачёту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 xml:space="preserve">Мир на рубеже XIX – XX вв. Социальное, </w:t>
      </w:r>
      <w:proofErr w:type="gramStart"/>
      <w:r w:rsidRPr="008D5E3B">
        <w:rPr>
          <w:color w:val="000000"/>
          <w:sz w:val="28"/>
          <w:szCs w:val="28"/>
        </w:rPr>
        <w:t>политическое ,</w:t>
      </w:r>
      <w:proofErr w:type="gramEnd"/>
      <w:r w:rsidRPr="008D5E3B">
        <w:rPr>
          <w:color w:val="000000"/>
          <w:sz w:val="28"/>
          <w:szCs w:val="28"/>
        </w:rPr>
        <w:t xml:space="preserve"> экономическое и культурное пространство.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 xml:space="preserve">Научно-технический прогресс: основные </w:t>
      </w:r>
      <w:proofErr w:type="gramStart"/>
      <w:r w:rsidRPr="008D5E3B">
        <w:rPr>
          <w:color w:val="000000"/>
          <w:sz w:val="28"/>
          <w:szCs w:val="28"/>
        </w:rPr>
        <w:t>направления .</w:t>
      </w:r>
      <w:proofErr w:type="gramEnd"/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Информационная революция. Развитие информационных технологий.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Глобализация мировой экономики и её последствия. Возникновение ТНК и ТНБ.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Теория и практика общественного развития стран ХХ века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Политическое развитие индустриальных стран ХХ века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Мировое развитие и международные отношения: 1918–1945 гг.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Духовная жизнь и развитие мировой культуры ХХ века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Международные отношения после Второй мировой войны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Евро-Атлантическая цивилизация: от "Общества благоденствия" к неоконсервативной революции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СССР и страны Восточной Европы после Второй мировой войны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Страны Азии, Африки и Латинской Америки: проблемы модернизации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Духовная жизнь после Второй мировой войны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Ускорение научно-технического развития и его последствияОсновные направления в развитии научно – технического прогресса во второй половине XX в.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Социальные процессы в информационном обществе ХХ века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Социальная структура российского общества: отличительные особенности. Процессы социального расслоения.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Этносоциальные проблемы в современном мире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Межэтнические отношения во второй половине XX – начале XXI в.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Межэтнические проблемы в многонациональных государствах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lastRenderedPageBreak/>
        <w:t>Международная миграция населения. Основные направления миграции. Трудовые миграции. Программы социальной адаптации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Современные миграционные процессы России.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Российская Федерация на современном этапе. Россия: по пути реформ и стабилизации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Россия в системе международных отношений. Концепция национальной стратегии. Россия и страны ближнего зарубежья.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Концепция глобального лидерства США. Роль России в становлении нового миропорядка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Локальные, региональные, межгосударственные конфликты в конце XX–начале XXIвв.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Интеграционные процессы в мире. Европейская интеграция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Интеграция России в западное пространство.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.Международные и региональные организации в современном мире. Важнейшие правовые и законодательные акты мирового и регионального значения.</w:t>
      </w:r>
    </w:p>
    <w:p w:rsidR="008D5E3B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Глобализация культуры. Интернационализация культурной жизни.</w:t>
      </w:r>
    </w:p>
    <w:p w:rsidR="00FC4ADF" w:rsidRPr="008D5E3B" w:rsidRDefault="008D5E3B" w:rsidP="008D5E3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D5E3B">
        <w:rPr>
          <w:color w:val="000000"/>
          <w:sz w:val="28"/>
          <w:szCs w:val="28"/>
        </w:rPr>
        <w:t>Глобальные проблемы современност</w:t>
      </w:r>
      <w:r>
        <w:rPr>
          <w:color w:val="000000"/>
          <w:sz w:val="28"/>
          <w:szCs w:val="28"/>
        </w:rPr>
        <w:t>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 xml:space="preserve"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</w:t>
      </w:r>
      <w:r w:rsidRPr="00935C0F">
        <w:rPr>
          <w:color w:val="000000"/>
          <w:sz w:val="28"/>
          <w:szCs w:val="28"/>
        </w:rPr>
        <w:lastRenderedPageBreak/>
        <w:t>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57BF"/>
    <w:multiLevelType w:val="multilevel"/>
    <w:tmpl w:val="EE725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12276"/>
    <w:rsid w:val="0013738E"/>
    <w:rsid w:val="00155591"/>
    <w:rsid w:val="00181ABC"/>
    <w:rsid w:val="001C3458"/>
    <w:rsid w:val="001D57C9"/>
    <w:rsid w:val="00260124"/>
    <w:rsid w:val="002775C3"/>
    <w:rsid w:val="00320D84"/>
    <w:rsid w:val="003223DC"/>
    <w:rsid w:val="00325AC8"/>
    <w:rsid w:val="004740AE"/>
    <w:rsid w:val="00494520"/>
    <w:rsid w:val="004E6822"/>
    <w:rsid w:val="00716206"/>
    <w:rsid w:val="00770BB9"/>
    <w:rsid w:val="008B5F0D"/>
    <w:rsid w:val="008D5E3B"/>
    <w:rsid w:val="00935C0F"/>
    <w:rsid w:val="00977C9E"/>
    <w:rsid w:val="009E1321"/>
    <w:rsid w:val="009E6965"/>
    <w:rsid w:val="00A16270"/>
    <w:rsid w:val="00A550E5"/>
    <w:rsid w:val="00B11896"/>
    <w:rsid w:val="00B1519E"/>
    <w:rsid w:val="00B75E9B"/>
    <w:rsid w:val="00C76FEE"/>
    <w:rsid w:val="00CD05C3"/>
    <w:rsid w:val="00D07BC9"/>
    <w:rsid w:val="00D36499"/>
    <w:rsid w:val="00D87A0A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4B054-D033-4005-8BA3-81C090AA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E3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dcterms:created xsi:type="dcterms:W3CDTF">2019-10-09T16:27:00Z</dcterms:created>
  <dcterms:modified xsi:type="dcterms:W3CDTF">2019-11-17T16:27:00Z</dcterms:modified>
</cp:coreProperties>
</file>